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8D" w:rsidRPr="008B7B8B" w:rsidRDefault="00237EE4" w:rsidP="00EA4F9D">
      <w:pPr>
        <w:widowControl/>
        <w:spacing w:line="600" w:lineRule="exact"/>
        <w:jc w:val="center"/>
        <w:outlineLvl w:val="0"/>
        <w:rPr>
          <w:rFonts w:ascii="宋体" w:eastAsia="宋体" w:hAnsi="宋体" w:cs="Microsoft YaHei"/>
          <w:b/>
          <w:color w:val="2F5496"/>
          <w:sz w:val="44"/>
          <w:szCs w:val="44"/>
        </w:rPr>
      </w:pPr>
      <w:r w:rsidRPr="008B7B8B">
        <w:rPr>
          <w:rFonts w:ascii="宋体" w:eastAsia="宋体" w:hAnsi="宋体" w:cs="华文中宋" w:hint="eastAsia"/>
          <w:b/>
          <w:color w:val="000000"/>
          <w:spacing w:val="-20"/>
          <w:sz w:val="44"/>
          <w:szCs w:val="44"/>
        </w:rPr>
        <w:t>单位人事档案管理与操作实务</w:t>
      </w:r>
      <w:bookmarkStart w:id="0" w:name="_GoBack"/>
      <w:bookmarkEnd w:id="0"/>
      <w:r w:rsidR="00EA4F9D" w:rsidRPr="008B7B8B">
        <w:rPr>
          <w:rFonts w:ascii="宋体" w:eastAsia="宋体" w:hAnsi="宋体" w:cs="华文中宋" w:hint="eastAsia"/>
          <w:b/>
          <w:color w:val="000000"/>
          <w:spacing w:val="-20"/>
          <w:sz w:val="44"/>
          <w:szCs w:val="44"/>
        </w:rPr>
        <w:t>“在线直播”    专题培训班的通知</w:t>
      </w:r>
    </w:p>
    <w:p w:rsidR="002A3D8D" w:rsidRDefault="00237EE4">
      <w:pPr>
        <w:widowControl/>
        <w:spacing w:line="460" w:lineRule="exact"/>
        <w:jc w:val="center"/>
        <w:outlineLvl w:val="0"/>
        <w:rPr>
          <w:rFonts w:ascii="Microsoft YaHei" w:eastAsia="Microsoft YaHei" w:hAnsi="Microsoft YaHei" w:cs="Microsoft YaHei"/>
          <w:b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sz w:val="24"/>
          <w:szCs w:val="24"/>
        </w:rPr>
        <w:t xml:space="preserve">                            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课程简介：</w:t>
      </w:r>
    </w:p>
    <w:p w:rsidR="002A3D8D" w:rsidRPr="00EA4F9D" w:rsidRDefault="00237EE4" w:rsidP="00A83731">
      <w:pPr>
        <w:spacing w:line="400" w:lineRule="exact"/>
        <w:ind w:firstLineChars="200" w:firstLine="480"/>
        <w:rPr>
          <w:rFonts w:ascii="微软雅黑" w:eastAsia="微软雅黑" w:hAnsi="微软雅黑" w:cs="Microsoft YaHei"/>
          <w:color w:val="00000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color w:val="000000"/>
          <w:sz w:val="24"/>
          <w:szCs w:val="24"/>
        </w:rPr>
        <w:t>国家机关企事业单位的人事档案是否系统化、规范化、标准化、精细化管理影响着干部职工的一生，档案记载了干部经历、政治思想、品德作风、业务能力、工作表现、工作实绩等内容的文件材料，是历史地、全面地考察了解和正确选拔使用干部职工的重要依据，因个人档案材料缺失导致无法正常晋升、无法认定个人干部身份，视同工龄无法全部认可、特殊工种无法提前办退休、资料不全延迟退休等各种问题困扰着单位和个人，网络化给工作带来了全所未有的便捷，也使档案管理人员有时疏忽了纸质材料对个人档案的举足轻重作用，新形势下干部人事档案该如何常态化管理呢？人事档案管理存在哪些管理盲区？档案归档范围包括哪些呢？档案资料该如何规范化收集与整理？人事档案如何高效管理呢？</w:t>
      </w:r>
    </w:p>
    <w:p w:rsidR="002A3D8D" w:rsidRPr="00EA4F9D" w:rsidRDefault="00237EE4" w:rsidP="00A83731">
      <w:pPr>
        <w:autoSpaceDN w:val="0"/>
        <w:spacing w:line="400" w:lineRule="exact"/>
        <w:ind w:firstLineChars="200" w:firstLine="480"/>
        <w:jc w:val="left"/>
        <w:rPr>
          <w:rFonts w:ascii="微软雅黑" w:eastAsia="微软雅黑" w:hAnsi="微软雅黑" w:cs="Microsoft YaHei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sz w:val="24"/>
          <w:szCs w:val="24"/>
        </w:rPr>
        <w:t>老师以过往在大型外企、民企、国企20年以上人力资源管理实战经验，尤其在具有80年历史的老国企及集团公司（世界500强）从事人力资源管理工作12年，长期分管负责管理干部职工人事档案，特别是在老国企专门设置档案管理员岗位管理上千人人事档案，从中积累了档案管理丰富的实战经验。课程采用讲授、案例、互动研讨等学习方式相结合，使原本枯燥的课程动感化。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课程收益：</w:t>
      </w:r>
    </w:p>
    <w:p w:rsidR="002A3D8D" w:rsidRPr="00EA4F9D" w:rsidRDefault="00237EE4" w:rsidP="00A83731">
      <w:pPr>
        <w:numPr>
          <w:ilvl w:val="0"/>
          <w:numId w:val="1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sz w:val="24"/>
          <w:szCs w:val="24"/>
        </w:rPr>
        <w:t>熟悉人事档案管理法规条例等重要规定；</w:t>
      </w:r>
    </w:p>
    <w:p w:rsidR="002A3D8D" w:rsidRPr="00EA4F9D" w:rsidRDefault="00237EE4" w:rsidP="00A83731">
      <w:pPr>
        <w:numPr>
          <w:ilvl w:val="0"/>
          <w:numId w:val="1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sz w:val="24"/>
          <w:szCs w:val="24"/>
        </w:rPr>
        <w:t>掌握人事档案十大内容分类和整理要诀；</w:t>
      </w:r>
    </w:p>
    <w:p w:rsidR="002A3D8D" w:rsidRPr="00EA4F9D" w:rsidRDefault="00237EE4" w:rsidP="00A83731">
      <w:pPr>
        <w:numPr>
          <w:ilvl w:val="0"/>
          <w:numId w:val="1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sz w:val="24"/>
          <w:szCs w:val="24"/>
        </w:rPr>
        <w:t>掌握人事档案管理收集和整理实操与注意事项；</w:t>
      </w:r>
    </w:p>
    <w:p w:rsidR="002A3D8D" w:rsidRPr="00EA4F9D" w:rsidRDefault="00237EE4" w:rsidP="00A83731">
      <w:pPr>
        <w:numPr>
          <w:ilvl w:val="0"/>
          <w:numId w:val="1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sz w:val="24"/>
          <w:szCs w:val="24"/>
        </w:rPr>
        <w:t>掌握人事档案管理的存放保管、借阅与转递要点等；</w:t>
      </w:r>
    </w:p>
    <w:p w:rsidR="002A3D8D" w:rsidRPr="00EA4F9D" w:rsidRDefault="00237EE4" w:rsidP="00A83731">
      <w:pPr>
        <w:numPr>
          <w:ilvl w:val="0"/>
          <w:numId w:val="1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sz w:val="24"/>
          <w:szCs w:val="24"/>
        </w:rPr>
        <w:t>掌握人事档案制度建设的核心要领。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课程时间：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一天，6小时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。（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线上课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）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课程对象：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党群人事部门管理人员、综合行政管理人员、专兼职档案管理人员等</w:t>
      </w:r>
    </w:p>
    <w:p w:rsidR="002A3D8D" w:rsidRPr="007046E9" w:rsidRDefault="00237EE4" w:rsidP="007046E9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color w:val="00000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授课方式：</w:t>
      </w:r>
      <w:r w:rsidRPr="00EA4F9D">
        <w:rPr>
          <w:rFonts w:ascii="微软雅黑" w:eastAsia="微软雅黑" w:hAnsi="微软雅黑" w:hint="eastAsia"/>
          <w:color w:val="000000"/>
          <w:sz w:val="24"/>
          <w:szCs w:val="24"/>
        </w:rPr>
        <w:t>讲授+案例研讨+实操演练</w:t>
      </w:r>
    </w:p>
    <w:p w:rsidR="002A3D8D" w:rsidRPr="00EA4F9D" w:rsidRDefault="00EA4F9D" w:rsidP="00A83731">
      <w:pPr>
        <w:autoSpaceDN w:val="0"/>
        <w:spacing w:line="400" w:lineRule="exac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一、</w:t>
      </w:r>
      <w:r w:rsidR="00237EE4"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课程大纲</w:t>
      </w:r>
    </w:p>
    <w:p w:rsidR="002A3D8D" w:rsidRPr="00EA4F9D" w:rsidRDefault="00237EE4" w:rsidP="00A83731">
      <w:pPr>
        <w:numPr>
          <w:ilvl w:val="0"/>
          <w:numId w:val="2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用心理解人事档案管理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1.人事档案对个人人生履历的重要意义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2.人事档案的含义及特点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3.人事档案的价值与作用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4.人事档案管理的总要求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lastRenderedPageBreak/>
        <w:t>5.《干部人事档案工作条例》重点内容解读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sz w:val="24"/>
          <w:szCs w:val="24"/>
        </w:rPr>
        <w:t>现场盘点：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单位人事档案管理存在哪些问题与困难？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二、人事</w:t>
      </w:r>
      <w:r w:rsidRPr="00EA4F9D"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  <w:t>档案</w:t>
      </w: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具体</w:t>
      </w:r>
      <w:r w:rsidRPr="00EA4F9D"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  <w:t>内容分类</w:t>
      </w: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与整理要诀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1.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履历材料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2.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自传材料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3.鉴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定考核材料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4.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学历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学位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职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称学术培训等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5.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政审材料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6.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党团材料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7.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奖励材料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8.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处分材料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9.工资任免出国会议等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10.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其他材料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整理要诀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11.个人重要材料有疑问/遗失/难认定该如何解决？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12.“三龄一历一身份”、《干部履历表》、《干部任免表》等的规范填写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现场研讨：十大项目具体在人事档案管理过程中存在哪些盲点？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三、人事档案收集归档具体实操</w:t>
      </w:r>
    </w:p>
    <w:p w:rsidR="002A3D8D" w:rsidRPr="00EA4F9D" w:rsidRDefault="00237EE4" w:rsidP="00A83731">
      <w:pPr>
        <w:numPr>
          <w:ilvl w:val="0"/>
          <w:numId w:val="3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人事档案收集整理时限要求</w:t>
      </w:r>
    </w:p>
    <w:p w:rsidR="002A3D8D" w:rsidRPr="00EA4F9D" w:rsidRDefault="00237EE4" w:rsidP="00A83731">
      <w:pPr>
        <w:numPr>
          <w:ilvl w:val="0"/>
          <w:numId w:val="3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人事档案材料认定具体标准</w:t>
      </w:r>
    </w:p>
    <w:p w:rsidR="002A3D8D" w:rsidRPr="00EA4F9D" w:rsidRDefault="00237EE4" w:rsidP="00A83731">
      <w:pPr>
        <w:numPr>
          <w:ilvl w:val="0"/>
          <w:numId w:val="3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人事收集整理档案注意事项</w:t>
      </w:r>
    </w:p>
    <w:p w:rsidR="002A3D8D" w:rsidRPr="00EA4F9D" w:rsidRDefault="00237EE4" w:rsidP="00A83731">
      <w:pPr>
        <w:numPr>
          <w:ilvl w:val="0"/>
          <w:numId w:val="3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人事档案材料排序与编目</w:t>
      </w:r>
    </w:p>
    <w:p w:rsidR="002A3D8D" w:rsidRPr="00EA4F9D" w:rsidRDefault="00237EE4" w:rsidP="00A83731">
      <w:pPr>
        <w:numPr>
          <w:ilvl w:val="0"/>
          <w:numId w:val="3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人事档案规范装订要求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现场实操：单位人事档案个性化材料的收集与整理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四、人事</w:t>
      </w:r>
      <w:r w:rsidRPr="00EA4F9D"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  <w:t>档案</w:t>
      </w: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的</w:t>
      </w:r>
      <w:r w:rsidRPr="00EA4F9D"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  <w:t>保管与</w:t>
      </w:r>
      <w:r w:rsidRPr="00EA4F9D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传递</w:t>
      </w:r>
    </w:p>
    <w:p w:rsidR="002A3D8D" w:rsidRPr="00EA4F9D" w:rsidRDefault="00237EE4" w:rsidP="00A83731">
      <w:pPr>
        <w:numPr>
          <w:ilvl w:val="0"/>
          <w:numId w:val="4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人事档案存放保管两大原则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1）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安全保密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2）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便于查找</w:t>
      </w:r>
    </w:p>
    <w:p w:rsidR="002A3D8D" w:rsidRPr="00EA4F9D" w:rsidRDefault="00237EE4" w:rsidP="00A83731">
      <w:pPr>
        <w:numPr>
          <w:ilvl w:val="0"/>
          <w:numId w:val="4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/>
          <w:bCs/>
          <w:sz w:val="24"/>
          <w:szCs w:val="24"/>
        </w:rPr>
        <w:t>专用档案库房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的具体要求</w:t>
      </w:r>
    </w:p>
    <w:p w:rsidR="002A3D8D" w:rsidRPr="00EA4F9D" w:rsidRDefault="00237EE4" w:rsidP="00A83731">
      <w:pPr>
        <w:numPr>
          <w:ilvl w:val="0"/>
          <w:numId w:val="4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/>
          <w:bCs/>
          <w:sz w:val="24"/>
          <w:szCs w:val="24"/>
        </w:rPr>
        <w:t>建立登记和统计制度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4.人事档案</w:t>
      </w:r>
      <w:r w:rsidRPr="00EA4F9D">
        <w:rPr>
          <w:rFonts w:ascii="微软雅黑" w:eastAsia="微软雅黑" w:hAnsi="微软雅黑" w:cs="Microsoft YaHei"/>
          <w:bCs/>
          <w:sz w:val="24"/>
          <w:szCs w:val="24"/>
        </w:rPr>
        <w:t>查阅和借用</w:t>
      </w: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法则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5.人事档案档案的有效转递</w:t>
      </w:r>
    </w:p>
    <w:p w:rsidR="002A3D8D" w:rsidRPr="00EA4F9D" w:rsidRDefault="00237EE4" w:rsidP="00A83731">
      <w:pPr>
        <w:numPr>
          <w:ilvl w:val="0"/>
          <w:numId w:val="5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内部调转</w:t>
      </w:r>
    </w:p>
    <w:p w:rsidR="002A3D8D" w:rsidRPr="00EA4F9D" w:rsidRDefault="00237EE4" w:rsidP="00A83731">
      <w:pPr>
        <w:numPr>
          <w:ilvl w:val="0"/>
          <w:numId w:val="5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外部调转</w:t>
      </w:r>
    </w:p>
    <w:p w:rsidR="002A3D8D" w:rsidRPr="00EA4F9D" w:rsidRDefault="00237EE4" w:rsidP="00A83731">
      <w:pPr>
        <w:numPr>
          <w:ilvl w:val="0"/>
          <w:numId w:val="5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调转到外省市</w:t>
      </w:r>
    </w:p>
    <w:p w:rsidR="002A3D8D" w:rsidRPr="00EA4F9D" w:rsidRDefault="00237EE4" w:rsidP="00A83731">
      <w:pPr>
        <w:numPr>
          <w:ilvl w:val="0"/>
          <w:numId w:val="5"/>
        </w:num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lastRenderedPageBreak/>
        <w:t>职工退休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6人事档案的三化管理</w:t>
      </w:r>
    </w:p>
    <w:p w:rsidR="002A3D8D" w:rsidRPr="00EA4F9D" w:rsidRDefault="00237EE4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7.人事档案制度的修订与完善</w:t>
      </w:r>
    </w:p>
    <w:p w:rsidR="00EA4F9D" w:rsidRDefault="00237EE4" w:rsidP="00A83731">
      <w:pPr>
        <w:autoSpaceDN w:val="0"/>
        <w:spacing w:line="400" w:lineRule="exact"/>
        <w:jc w:val="left"/>
        <w:rPr>
          <w:rFonts w:ascii="Microsoft YaHei" w:eastAsiaTheme="minorEastAsia" w:hAnsi="Microsoft YaHei" w:cs="Microsoft YaHei" w:hint="eastAsia"/>
          <w:bCs/>
          <w:sz w:val="24"/>
        </w:rPr>
      </w:pPr>
      <w:r w:rsidRPr="00EA4F9D">
        <w:rPr>
          <w:rFonts w:ascii="微软雅黑" w:eastAsia="微软雅黑" w:hAnsi="微软雅黑" w:cs="Microsoft YaHei" w:hint="eastAsia"/>
          <w:bCs/>
          <w:sz w:val="24"/>
          <w:szCs w:val="24"/>
        </w:rPr>
        <w:t>现场实操：如何优化人事档案管理制度</w:t>
      </w:r>
    </w:p>
    <w:p w:rsidR="00EA4F9D" w:rsidRDefault="00EA4F9D" w:rsidP="00A83731">
      <w:pPr>
        <w:autoSpaceDN w:val="0"/>
        <w:spacing w:line="400" w:lineRule="exact"/>
        <w:jc w:val="left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二、在线直播时间</w:t>
      </w:r>
    </w:p>
    <w:p w:rsidR="00EA4F9D" w:rsidRPr="008B7B8B" w:rsidRDefault="00EA4F9D" w:rsidP="00A83731">
      <w:pPr>
        <w:widowControl/>
        <w:snapToGrid w:val="0"/>
        <w:spacing w:line="400" w:lineRule="exact"/>
        <w:ind w:rightChars="100" w:right="210"/>
        <w:jc w:val="left"/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</w:pPr>
      <w:r w:rsidRPr="008B7B8B"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  <w:t>202</w:t>
      </w:r>
      <w:r w:rsidR="00F12065" w:rsidRPr="008B7B8B">
        <w:rPr>
          <w:rFonts w:ascii="微软雅黑" w:eastAsia="微软雅黑" w:hAnsi="微软雅黑" w:cs="Microsoft YaHei" w:hint="eastAsia"/>
          <w:b/>
          <w:bCs/>
          <w:color w:val="FF0000"/>
          <w:sz w:val="24"/>
          <w:szCs w:val="24"/>
        </w:rPr>
        <w:t>2年</w:t>
      </w:r>
      <w:r w:rsidRPr="008B7B8B">
        <w:rPr>
          <w:rFonts w:ascii="微软雅黑" w:eastAsia="微软雅黑" w:hAnsi="微软雅黑" w:cs="Microsoft YaHei" w:hint="eastAsia"/>
          <w:b/>
          <w:bCs/>
          <w:color w:val="FF0000"/>
          <w:sz w:val="24"/>
          <w:szCs w:val="24"/>
        </w:rPr>
        <w:t>4</w:t>
      </w:r>
      <w:r w:rsidR="00F12065" w:rsidRPr="008B7B8B">
        <w:rPr>
          <w:rFonts w:ascii="微软雅黑" w:eastAsia="微软雅黑" w:hAnsi="微软雅黑" w:cs="Microsoft YaHei" w:hint="eastAsia"/>
          <w:b/>
          <w:bCs/>
          <w:color w:val="FF0000"/>
          <w:sz w:val="24"/>
          <w:szCs w:val="24"/>
        </w:rPr>
        <w:t>月15日（1天</w:t>
      </w:r>
      <w:r w:rsidR="00F12065" w:rsidRPr="008B7B8B"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  <w:t>）</w:t>
      </w:r>
      <w:r w:rsidRPr="008B7B8B"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  <w:t>视频直播在线学习</w:t>
      </w:r>
      <w:r w:rsidR="008B7B8B">
        <w:rPr>
          <w:rFonts w:ascii="微软雅黑" w:eastAsia="微软雅黑" w:hAnsi="微软雅黑" w:cs="Microsoft YaHei" w:hint="eastAsia"/>
          <w:b/>
          <w:bCs/>
          <w:color w:val="FF0000"/>
          <w:sz w:val="24"/>
          <w:szCs w:val="24"/>
        </w:rPr>
        <w:t xml:space="preserve">  </w:t>
      </w:r>
      <w:r w:rsidRPr="008B7B8B"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  <w:t xml:space="preserve"> (9:00-17:00）</w:t>
      </w:r>
    </w:p>
    <w:p w:rsidR="00EA4F9D" w:rsidRPr="008B7B8B" w:rsidRDefault="00F12065" w:rsidP="00A83731">
      <w:pPr>
        <w:tabs>
          <w:tab w:val="left" w:pos="1134"/>
        </w:tabs>
        <w:snapToGrid w:val="0"/>
        <w:spacing w:line="400" w:lineRule="exact"/>
        <w:ind w:rightChars="100" w:right="210"/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</w:pPr>
      <w:r w:rsidRPr="008B7B8B"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  <w:t>202</w:t>
      </w:r>
      <w:r w:rsidRPr="008B7B8B">
        <w:rPr>
          <w:rFonts w:ascii="微软雅黑" w:eastAsia="微软雅黑" w:hAnsi="微软雅黑" w:cs="Microsoft YaHei" w:hint="eastAsia"/>
          <w:b/>
          <w:bCs/>
          <w:color w:val="FF0000"/>
          <w:sz w:val="24"/>
          <w:szCs w:val="24"/>
        </w:rPr>
        <w:t>2年4月27</w:t>
      </w:r>
      <w:r w:rsidR="008B7B8B" w:rsidRPr="008B7B8B">
        <w:rPr>
          <w:rFonts w:ascii="微软雅黑" w:eastAsia="微软雅黑" w:hAnsi="微软雅黑" w:cs="Microsoft YaHei" w:hint="eastAsia"/>
          <w:b/>
          <w:bCs/>
          <w:color w:val="FF0000"/>
          <w:sz w:val="24"/>
          <w:szCs w:val="24"/>
        </w:rPr>
        <w:t>日</w:t>
      </w:r>
      <w:r w:rsidRPr="008B7B8B">
        <w:rPr>
          <w:rFonts w:ascii="微软雅黑" w:eastAsia="微软雅黑" w:hAnsi="微软雅黑" w:cs="Microsoft YaHei" w:hint="eastAsia"/>
          <w:b/>
          <w:bCs/>
          <w:color w:val="FF0000"/>
          <w:sz w:val="24"/>
          <w:szCs w:val="24"/>
        </w:rPr>
        <w:t>（1</w:t>
      </w:r>
      <w:r w:rsidRPr="008B7B8B"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  <w:t xml:space="preserve">天）视频直播在线学习 </w:t>
      </w:r>
      <w:r w:rsidR="008B7B8B">
        <w:rPr>
          <w:rFonts w:ascii="微软雅黑" w:eastAsia="微软雅黑" w:hAnsi="微软雅黑" w:cs="Microsoft YaHei" w:hint="eastAsia"/>
          <w:b/>
          <w:bCs/>
          <w:color w:val="FF0000"/>
          <w:sz w:val="24"/>
          <w:szCs w:val="24"/>
        </w:rPr>
        <w:t xml:space="preserve">  </w:t>
      </w:r>
      <w:r w:rsidRPr="008B7B8B">
        <w:rPr>
          <w:rFonts w:ascii="微软雅黑" w:eastAsia="微软雅黑" w:hAnsi="微软雅黑" w:cs="Microsoft YaHei"/>
          <w:b/>
          <w:bCs/>
          <w:color w:val="FF0000"/>
          <w:sz w:val="24"/>
          <w:szCs w:val="24"/>
        </w:rPr>
        <w:t>(9:00-17:00</w:t>
      </w:r>
    </w:p>
    <w:p w:rsidR="00F627C8" w:rsidRPr="00F627C8" w:rsidRDefault="00F627C8" w:rsidP="00A83731">
      <w:pPr>
        <w:tabs>
          <w:tab w:val="left" w:pos="993"/>
        </w:tabs>
        <w:snapToGrid w:val="0"/>
        <w:spacing w:line="400" w:lineRule="exact"/>
        <w:ind w:rightChars="100" w:right="210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F627C8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三、主讲老师</w:t>
      </w:r>
    </w:p>
    <w:p w:rsidR="00F627C8" w:rsidRPr="00F627C8" w:rsidRDefault="00F627C8" w:rsidP="00A83731">
      <w:pPr>
        <w:snapToGrid w:val="0"/>
        <w:spacing w:line="400" w:lineRule="exact"/>
        <w:ind w:rightChars="100" w:right="210"/>
        <w:rPr>
          <w:rFonts w:ascii="微软雅黑" w:eastAsia="微软雅黑" w:hAnsi="微软雅黑" w:cs="Microsoft YaHei"/>
          <w:bCs/>
          <w:sz w:val="24"/>
          <w:szCs w:val="24"/>
        </w:rPr>
      </w:pPr>
      <w:r w:rsidRPr="00F627C8">
        <w:rPr>
          <w:rFonts w:ascii="微软雅黑" w:eastAsia="微软雅黑" w:hAnsi="微软雅黑" w:cs="Microsoft YaHei"/>
          <w:bCs/>
          <w:sz w:val="24"/>
          <w:szCs w:val="24"/>
        </w:rPr>
        <w:t>拟邀请</w:t>
      </w:r>
      <w:r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相关资深专家、知名教授围绕主题授课，突出实用性和案例分析，并安排时间组织在线交流、专家答疑等。</w:t>
      </w:r>
      <w:r w:rsidRPr="00F627C8">
        <w:rPr>
          <w:rFonts w:ascii="微软雅黑" w:eastAsia="微软雅黑" w:hAnsi="微软雅黑" w:cs="Microsoft YaHei"/>
          <w:bCs/>
          <w:sz w:val="24"/>
          <w:szCs w:val="24"/>
        </w:rPr>
        <w:t>并组织交流与研讨</w:t>
      </w:r>
      <w:r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。</w:t>
      </w:r>
    </w:p>
    <w:p w:rsidR="00F627C8" w:rsidRPr="00F627C8" w:rsidRDefault="00F627C8" w:rsidP="00A83731">
      <w:pPr>
        <w:tabs>
          <w:tab w:val="left" w:pos="993"/>
        </w:tabs>
        <w:snapToGrid w:val="0"/>
        <w:spacing w:line="400" w:lineRule="exact"/>
        <w:ind w:rightChars="100" w:right="210"/>
        <w:rPr>
          <w:rFonts w:ascii="微软雅黑" w:eastAsia="微软雅黑" w:hAnsi="微软雅黑" w:cs="Microsoft YaHei"/>
          <w:b/>
          <w:bCs/>
          <w:color w:val="2F5496"/>
          <w:kern w:val="0"/>
          <w:sz w:val="24"/>
          <w:szCs w:val="24"/>
        </w:rPr>
      </w:pPr>
      <w:r w:rsidRPr="00F627C8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四、</w:t>
      </w:r>
      <w:r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培训</w:t>
      </w:r>
      <w:r w:rsidRPr="00F627C8">
        <w:rPr>
          <w:rFonts w:ascii="微软雅黑" w:eastAsia="微软雅黑" w:hAnsi="微软雅黑" w:cs="Microsoft YaHei" w:hint="eastAsia"/>
          <w:b/>
          <w:bCs/>
          <w:color w:val="2F5496"/>
          <w:kern w:val="0"/>
          <w:sz w:val="24"/>
          <w:szCs w:val="24"/>
        </w:rPr>
        <w:t>费用</w:t>
      </w:r>
    </w:p>
    <w:p w:rsidR="00F627C8" w:rsidRPr="00F627C8" w:rsidRDefault="00F627C8" w:rsidP="00A83731">
      <w:pPr>
        <w:pStyle w:val="a4"/>
        <w:tabs>
          <w:tab w:val="left" w:pos="540"/>
        </w:tabs>
        <w:adjustRightInd w:val="0"/>
        <w:snapToGrid w:val="0"/>
        <w:spacing w:line="400" w:lineRule="exact"/>
        <w:ind w:rightChars="100" w:right="210" w:firstLineChars="0" w:firstLine="0"/>
        <w:rPr>
          <w:rFonts w:ascii="微软雅黑" w:eastAsia="微软雅黑" w:hAnsi="微软雅黑" w:cs="Microsoft YaHei"/>
          <w:bCs/>
          <w:sz w:val="24"/>
        </w:rPr>
      </w:pPr>
      <w:r w:rsidRPr="00F627C8">
        <w:rPr>
          <w:rFonts w:ascii="微软雅黑" w:eastAsia="微软雅黑" w:hAnsi="微软雅黑" w:cs="Microsoft YaHei" w:hint="eastAsia"/>
          <w:bCs/>
          <w:sz w:val="24"/>
        </w:rPr>
        <w:t>A类收费：</w:t>
      </w:r>
      <w:r w:rsidR="008B7B8B">
        <w:rPr>
          <w:rFonts w:ascii="微软雅黑" w:eastAsia="微软雅黑" w:hAnsi="微软雅黑" w:cs="Microsoft YaHei" w:hint="eastAsia"/>
          <w:bCs/>
          <w:sz w:val="24"/>
        </w:rPr>
        <w:t>18</w:t>
      </w:r>
      <w:r w:rsidRPr="00F627C8">
        <w:rPr>
          <w:rFonts w:ascii="微软雅黑" w:eastAsia="微软雅黑" w:hAnsi="微软雅黑" w:cs="Microsoft YaHei" w:hint="eastAsia"/>
          <w:bCs/>
          <w:sz w:val="24"/>
        </w:rPr>
        <w:t>00元/人（含培训、师资、场地、资料等费用）；</w:t>
      </w:r>
    </w:p>
    <w:p w:rsidR="00A83731" w:rsidRDefault="00F627C8" w:rsidP="00A83731">
      <w:pPr>
        <w:widowControl/>
        <w:snapToGrid w:val="0"/>
        <w:spacing w:line="400" w:lineRule="exact"/>
        <w:ind w:rightChars="100" w:right="210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B类收费：</w:t>
      </w:r>
      <w:r w:rsidR="008B7B8B">
        <w:rPr>
          <w:rFonts w:ascii="微软雅黑" w:eastAsia="微软雅黑" w:hAnsi="微软雅黑" w:cs="Microsoft YaHei" w:hint="eastAsia"/>
          <w:bCs/>
          <w:sz w:val="24"/>
          <w:szCs w:val="24"/>
        </w:rPr>
        <w:t>26</w:t>
      </w:r>
      <w:r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00元/人（含培训、师资、场地、资料、证书等费用）。</w:t>
      </w:r>
    </w:p>
    <w:p w:rsidR="00F627C8" w:rsidRPr="00F627C8" w:rsidRDefault="00A83731" w:rsidP="00A83731">
      <w:pPr>
        <w:widowControl/>
        <w:snapToGrid w:val="0"/>
        <w:spacing w:line="400" w:lineRule="exact"/>
        <w:ind w:rightChars="100" w:right="210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>
        <w:rPr>
          <w:rFonts w:ascii="微软雅黑" w:eastAsia="微软雅黑" w:hAnsi="微软雅黑" w:cs="Microsoft YaHei" w:hint="eastAsia"/>
          <w:bCs/>
          <w:sz w:val="24"/>
          <w:szCs w:val="24"/>
        </w:rPr>
        <w:t>1、</w:t>
      </w:r>
      <w:r w:rsidR="00F627C8" w:rsidRPr="00A83731">
        <w:rPr>
          <w:rFonts w:ascii="微软雅黑" w:eastAsia="微软雅黑" w:hAnsi="微软雅黑" w:cs="Microsoft YaHei"/>
          <w:b/>
          <w:bCs/>
          <w:sz w:val="24"/>
          <w:szCs w:val="24"/>
        </w:rPr>
        <w:t>证书</w:t>
      </w:r>
      <w:r w:rsidR="00F627C8" w:rsidRPr="00A83731">
        <w:rPr>
          <w:rFonts w:ascii="微软雅黑" w:eastAsia="微软雅黑" w:hAnsi="微软雅黑" w:cs="Microsoft YaHei" w:hint="eastAsia"/>
          <w:b/>
          <w:bCs/>
          <w:sz w:val="24"/>
          <w:szCs w:val="24"/>
        </w:rPr>
        <w:t>由中国职业教育资格认证中心颁发《</w:t>
      </w:r>
      <w:r w:rsidRPr="00A83731">
        <w:rPr>
          <w:rFonts w:ascii="微软雅黑" w:eastAsia="微软雅黑" w:hAnsi="微软雅黑" w:cs="Microsoft YaHei" w:hint="eastAsia"/>
          <w:b/>
          <w:bCs/>
          <w:sz w:val="24"/>
          <w:szCs w:val="24"/>
        </w:rPr>
        <w:t>档案</w:t>
      </w:r>
      <w:r w:rsidR="00F627C8" w:rsidRPr="00A83731">
        <w:rPr>
          <w:rFonts w:ascii="微软雅黑" w:eastAsia="微软雅黑" w:hAnsi="微软雅黑" w:cs="Microsoft YaHei" w:hint="eastAsia"/>
          <w:b/>
          <w:bCs/>
          <w:sz w:val="24"/>
          <w:szCs w:val="24"/>
        </w:rPr>
        <w:t>管理师（高级）》</w:t>
      </w:r>
      <w:r w:rsidR="00F627C8"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 xml:space="preserve"> 或《</w:t>
      </w:r>
      <w:r w:rsidR="00F627C8" w:rsidRPr="00A83731">
        <w:rPr>
          <w:rFonts w:ascii="微软雅黑" w:eastAsia="微软雅黑" w:hAnsi="微软雅黑" w:cs="Microsoft YaHei" w:hint="eastAsia"/>
          <w:b/>
          <w:bCs/>
          <w:sz w:val="24"/>
          <w:szCs w:val="24"/>
        </w:rPr>
        <w:t>人力资源法务师（高级）</w:t>
      </w:r>
      <w:r w:rsidR="00F627C8"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》或《</w:t>
      </w:r>
      <w:r w:rsidR="00F627C8" w:rsidRPr="00A83731">
        <w:rPr>
          <w:rFonts w:ascii="微软雅黑" w:eastAsia="微软雅黑" w:hAnsi="微软雅黑" w:cs="Microsoft YaHei" w:hint="eastAsia"/>
          <w:b/>
          <w:bCs/>
          <w:sz w:val="24"/>
          <w:szCs w:val="24"/>
        </w:rPr>
        <w:t>人力资源管理师（高级）</w:t>
      </w:r>
      <w:r w:rsidR="00F627C8"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》岗位能力证书、全网查询www.cveqc.org.cn（全国职业教育技能认证网），全国通用。</w:t>
      </w:r>
      <w:hyperlink r:id="rId8" w:history="1">
        <w:r w:rsidR="00F627C8" w:rsidRPr="00F627C8">
          <w:rPr>
            <w:rFonts w:ascii="微软雅黑" w:eastAsia="微软雅黑" w:hAnsi="微软雅黑" w:cs="Microsoft YaHei" w:hint="eastAsia"/>
            <w:bCs/>
            <w:sz w:val="24"/>
            <w:szCs w:val="24"/>
          </w:rPr>
          <w:t>需邮件提交：身份证复印件、学历证</w:t>
        </w:r>
      </w:hyperlink>
      <w:r w:rsidR="00F627C8"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复印件、2寸红底免冠彩照电子档（JPG格式）.至我公司邮箱,以便办理证书使用。</w:t>
      </w:r>
    </w:p>
    <w:p w:rsidR="00F627C8" w:rsidRPr="00F627C8" w:rsidRDefault="00F627C8" w:rsidP="00A83731">
      <w:pPr>
        <w:widowControl/>
        <w:snapToGrid w:val="0"/>
        <w:spacing w:line="400" w:lineRule="exact"/>
        <w:ind w:rightChars="100" w:right="210"/>
        <w:jc w:val="left"/>
        <w:rPr>
          <w:rFonts w:ascii="微软雅黑" w:eastAsia="微软雅黑" w:hAnsi="微软雅黑" w:cs="Microsoft YaHei"/>
          <w:bCs/>
          <w:sz w:val="24"/>
          <w:szCs w:val="24"/>
        </w:rPr>
      </w:pPr>
      <w:r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2.费用可提前汇款至中心指定收款账户（户名：国企联培企业管理（北京）中心，银行帐号：</w:t>
      </w:r>
      <w:r w:rsidRPr="00F627C8">
        <w:rPr>
          <w:rFonts w:ascii="微软雅黑" w:eastAsia="微软雅黑" w:hAnsi="微软雅黑" w:cs="Microsoft YaHei"/>
          <w:bCs/>
          <w:sz w:val="24"/>
          <w:szCs w:val="24"/>
        </w:rPr>
        <w:t>0200096409000026879</w:t>
      </w:r>
      <w:r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，开 户 行：中国工商银行北京万寿路南口支行），培训费发票统一由会务组开具，开票项目为培训费。</w:t>
      </w:r>
    </w:p>
    <w:p w:rsidR="00F627C8" w:rsidRPr="00A83731" w:rsidRDefault="00A83731" w:rsidP="00A83731">
      <w:pPr>
        <w:tabs>
          <w:tab w:val="left" w:pos="1080"/>
        </w:tabs>
        <w:snapToGrid w:val="0"/>
        <w:spacing w:line="400" w:lineRule="exact"/>
        <w:ind w:rightChars="100" w:right="210"/>
        <w:rPr>
          <w:rFonts w:ascii="微软雅黑" w:eastAsia="微软雅黑" w:hAnsi="微软雅黑" w:cs="Microsoft YaHei"/>
          <w:b/>
          <w:bCs/>
          <w:sz w:val="24"/>
          <w:szCs w:val="24"/>
        </w:rPr>
      </w:pPr>
      <w:r w:rsidRPr="00A83731">
        <w:rPr>
          <w:rFonts w:ascii="微软雅黑" w:eastAsia="微软雅黑" w:hAnsi="微软雅黑" w:cs="Microsoft YaHei" w:hint="eastAsia"/>
          <w:b/>
          <w:bCs/>
          <w:sz w:val="24"/>
          <w:szCs w:val="24"/>
        </w:rPr>
        <w:t>五</w:t>
      </w:r>
      <w:r w:rsidR="00F627C8" w:rsidRPr="00A83731">
        <w:rPr>
          <w:rFonts w:ascii="微软雅黑" w:eastAsia="微软雅黑" w:hAnsi="微软雅黑" w:cs="Microsoft YaHei" w:hint="eastAsia"/>
          <w:b/>
          <w:bCs/>
          <w:sz w:val="24"/>
          <w:szCs w:val="24"/>
        </w:rPr>
        <w:t>、联系方式</w:t>
      </w:r>
      <w:r w:rsidR="00F627C8" w:rsidRPr="00A83731">
        <w:rPr>
          <w:rFonts w:ascii="微软雅黑" w:eastAsia="微软雅黑" w:hAnsi="微软雅黑" w:cs="Microsoft YaHei" w:hint="eastAsia"/>
          <w:b/>
          <w:bCs/>
          <w:sz w:val="24"/>
          <w:szCs w:val="24"/>
        </w:rPr>
        <w:tab/>
        <w:t xml:space="preserve"> </w:t>
      </w:r>
    </w:p>
    <w:p w:rsidR="00F627C8" w:rsidRPr="00F627C8" w:rsidRDefault="00F627C8" w:rsidP="00A83731">
      <w:pPr>
        <w:pStyle w:val="a4"/>
        <w:tabs>
          <w:tab w:val="left" w:pos="540"/>
        </w:tabs>
        <w:adjustRightInd w:val="0"/>
        <w:snapToGrid w:val="0"/>
        <w:spacing w:line="400" w:lineRule="exact"/>
        <w:ind w:rightChars="100" w:right="210" w:firstLineChars="0" w:firstLine="0"/>
        <w:jc w:val="left"/>
        <w:rPr>
          <w:rFonts w:ascii="微软雅黑" w:eastAsia="微软雅黑" w:hAnsi="微软雅黑" w:cs="Microsoft YaHei"/>
          <w:bCs/>
          <w:sz w:val="24"/>
        </w:rPr>
      </w:pPr>
      <w:r w:rsidRPr="00F627C8">
        <w:rPr>
          <w:rFonts w:ascii="微软雅黑" w:eastAsia="微软雅黑" w:hAnsi="微软雅黑" w:cs="Microsoft YaHei" w:hint="eastAsia"/>
          <w:bCs/>
          <w:sz w:val="24"/>
        </w:rPr>
        <w:t>联系电话：(010)82472805 传真：(010)82475455</w:t>
      </w:r>
    </w:p>
    <w:p w:rsidR="00F627C8" w:rsidRPr="00F627C8" w:rsidRDefault="00F627C8" w:rsidP="00A83731">
      <w:pPr>
        <w:pStyle w:val="a4"/>
        <w:tabs>
          <w:tab w:val="left" w:pos="540"/>
        </w:tabs>
        <w:adjustRightInd w:val="0"/>
        <w:snapToGrid w:val="0"/>
        <w:spacing w:line="400" w:lineRule="exact"/>
        <w:ind w:rightChars="100" w:right="210" w:firstLineChars="0" w:firstLine="0"/>
        <w:jc w:val="left"/>
        <w:rPr>
          <w:rFonts w:ascii="微软雅黑" w:eastAsia="微软雅黑" w:hAnsi="微软雅黑" w:cs="Microsoft YaHei"/>
          <w:bCs/>
          <w:sz w:val="24"/>
        </w:rPr>
      </w:pPr>
      <w:r w:rsidRPr="00F627C8">
        <w:rPr>
          <w:rFonts w:ascii="微软雅黑" w:eastAsia="微软雅黑" w:hAnsi="微软雅黑" w:cs="Microsoft YaHei" w:hint="eastAsia"/>
          <w:bCs/>
          <w:sz w:val="24"/>
        </w:rPr>
        <w:t xml:space="preserve">电子邮箱：1007944993@qq.com    </w:t>
      </w:r>
    </w:p>
    <w:p w:rsidR="00F627C8" w:rsidRPr="00F627C8" w:rsidRDefault="00A83731" w:rsidP="00A83731">
      <w:pPr>
        <w:pStyle w:val="a4"/>
        <w:tabs>
          <w:tab w:val="left" w:pos="540"/>
        </w:tabs>
        <w:adjustRightInd w:val="0"/>
        <w:snapToGrid w:val="0"/>
        <w:spacing w:line="400" w:lineRule="exact"/>
        <w:ind w:rightChars="100" w:right="210" w:firstLineChars="0" w:firstLine="0"/>
        <w:jc w:val="left"/>
        <w:rPr>
          <w:rFonts w:ascii="微软雅黑" w:eastAsia="微软雅黑" w:hAnsi="微软雅黑" w:cs="Microsoft YaHei"/>
          <w:bCs/>
          <w:sz w:val="24"/>
        </w:rPr>
      </w:pPr>
      <w:bookmarkStart w:id="1" w:name="OLE_LINK3"/>
      <w:r>
        <w:rPr>
          <w:rFonts w:ascii="微软雅黑" w:eastAsia="微软雅黑" w:hAnsi="微软雅黑" w:cs="Microsoft YaHei" w:hint="eastAsia"/>
          <w:bCs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129540</wp:posOffset>
            </wp:positionV>
            <wp:extent cx="1447800" cy="1440180"/>
            <wp:effectExtent l="19050" t="0" r="0" b="0"/>
            <wp:wrapNone/>
            <wp:docPr id="2" name="图片 14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7C8" w:rsidRPr="00F627C8">
        <w:rPr>
          <w:rFonts w:ascii="微软雅黑" w:eastAsia="微软雅黑" w:hAnsi="微软雅黑" w:cs="Microsoft YaHei" w:hint="eastAsia"/>
          <w:bCs/>
          <w:sz w:val="24"/>
        </w:rPr>
        <w:t>联 系 人：李旭     手机：</w:t>
      </w:r>
      <w:bookmarkEnd w:id="1"/>
      <w:r w:rsidR="00F627C8" w:rsidRPr="00F627C8">
        <w:rPr>
          <w:rFonts w:ascii="微软雅黑" w:eastAsia="微软雅黑" w:hAnsi="微软雅黑" w:cs="Microsoft YaHei" w:hint="eastAsia"/>
          <w:bCs/>
          <w:sz w:val="24"/>
        </w:rPr>
        <w:t>13671212151（微信同号）</w:t>
      </w:r>
    </w:p>
    <w:p w:rsidR="00EA4F9D" w:rsidRPr="00EA4F9D" w:rsidRDefault="00F627C8" w:rsidP="00A83731">
      <w:pPr>
        <w:tabs>
          <w:tab w:val="left" w:pos="1134"/>
        </w:tabs>
        <w:snapToGrid w:val="0"/>
        <w:spacing w:line="400" w:lineRule="exact"/>
        <w:ind w:rightChars="100" w:right="210"/>
        <w:rPr>
          <w:rFonts w:ascii="宋体" w:eastAsiaTheme="minorEastAsia" w:hAnsi="宋体" w:cs="宋体"/>
          <w:b/>
          <w:color w:val="FF0000"/>
          <w:sz w:val="28"/>
          <w:szCs w:val="28"/>
        </w:rPr>
      </w:pPr>
      <w:r w:rsidRPr="00F627C8">
        <w:rPr>
          <w:rFonts w:ascii="微软雅黑" w:eastAsia="微软雅黑" w:hAnsi="微软雅黑" w:cs="Microsoft YaHei" w:hint="eastAsia"/>
          <w:bCs/>
          <w:sz w:val="24"/>
          <w:szCs w:val="24"/>
        </w:rPr>
        <w:t>附件：报名回执表</w:t>
      </w:r>
    </w:p>
    <w:p w:rsidR="00A83731" w:rsidRDefault="00A83731" w:rsidP="00A83731">
      <w:pPr>
        <w:pStyle w:val="a5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 国企联培企业管理（北京）中心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7046E9" w:rsidRDefault="00A83731" w:rsidP="007046E9">
      <w:pPr>
        <w:autoSpaceDN w:val="0"/>
        <w:spacing w:line="460" w:lineRule="exact"/>
        <w:ind w:firstLineChars="1850" w:firstLine="518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7046E9" w:rsidSect="002A3D8D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22年3月1日</w:t>
      </w:r>
    </w:p>
    <w:p w:rsidR="007046E9" w:rsidRDefault="007046E9" w:rsidP="007046E9">
      <w:pPr>
        <w:snapToGrid w:val="0"/>
        <w:jc w:val="center"/>
        <w:rPr>
          <w:rFonts w:ascii="黑体" w:eastAsia="黑体" w:hAnsi="方正书宋简体" w:cs="方正书宋简体"/>
          <w:b/>
          <w:color w:val="000000"/>
          <w:spacing w:val="-12"/>
          <w:sz w:val="36"/>
          <w:szCs w:val="36"/>
        </w:rPr>
      </w:pPr>
      <w:r w:rsidRPr="007046E9">
        <w:rPr>
          <w:rFonts w:ascii="黑体" w:eastAsia="黑体" w:hAnsi="方正书宋简体" w:cs="方正书宋简体"/>
          <w:b/>
          <w:color w:val="000000"/>
          <w:spacing w:val="-12"/>
          <w:sz w:val="36"/>
          <w:szCs w:val="36"/>
        </w:rPr>
        <w:lastRenderedPageBreak/>
        <w:t>单位人事档案管理与操作实务</w:t>
      </w:r>
      <w:r w:rsidRPr="00D801C9">
        <w:rPr>
          <w:rFonts w:ascii="黑体" w:eastAsia="黑体" w:hAnsi="方正书宋简体" w:cs="方正书宋简体" w:hint="eastAsia"/>
          <w:b/>
          <w:color w:val="000000"/>
          <w:spacing w:val="-12"/>
          <w:sz w:val="36"/>
          <w:szCs w:val="36"/>
        </w:rPr>
        <w:t>在线直播</w:t>
      </w:r>
      <w:r>
        <w:rPr>
          <w:rFonts w:ascii="黑体" w:eastAsia="黑体" w:hAnsi="方正书宋简体" w:cs="方正书宋简体" w:hint="eastAsia"/>
          <w:b/>
          <w:color w:val="000000"/>
          <w:spacing w:val="-12"/>
          <w:sz w:val="36"/>
          <w:szCs w:val="36"/>
        </w:rPr>
        <w:t>专题培训</w:t>
      </w:r>
      <w:r w:rsidR="00041DEE">
        <w:rPr>
          <w:rFonts w:ascii="黑体" w:eastAsia="黑体" w:hAnsi="方正书宋简体" w:cs="方正书宋简体"/>
          <w:b/>
          <w:color w:val="000000"/>
          <w:spacing w:val="-12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3" o:spid="_x0000_s2052" type="#_x0000_t202" style="position:absolute;left:0;text-align:left;margin-left:0;margin-top:-31.2pt;width:108pt;height:31.2pt;z-index:251662336;mso-position-horizontal-relative:text;mso-position-vertical-relative:text" stroked="f">
            <v:textbox inset="0,0,0,0">
              <w:txbxContent>
                <w:p w:rsidR="007046E9" w:rsidRDefault="007046E9" w:rsidP="007046E9">
                  <w:pPr>
                    <w:rPr>
                      <w:rFonts w:ascii="华文楷体" w:eastAsia="华文楷体" w:hAnsi="华文楷体"/>
                      <w:b/>
                      <w:sz w:val="30"/>
                      <w:szCs w:val="30"/>
                    </w:rPr>
                  </w:pPr>
                  <w:r>
                    <w:rPr>
                      <w:rFonts w:ascii="黑体" w:eastAsia="黑体" w:hAnsi="华文楷体" w:hint="eastAsia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ascii="华文楷体" w:eastAsia="华文楷体" w:hAnsi="华文楷体" w:hint="eastAsia"/>
                      <w:b/>
                      <w:sz w:val="30"/>
                      <w:szCs w:val="30"/>
                    </w:rPr>
                    <w:t>：</w:t>
                  </w:r>
                </w:p>
                <w:p w:rsidR="007046E9" w:rsidRDefault="007046E9" w:rsidP="007046E9">
                  <w:pPr>
                    <w:rPr>
                      <w:rFonts w:ascii="华文楷体" w:eastAsia="华文楷体" w:hAnsi="华文楷体"/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方正书宋简体" w:cs="方正书宋简体" w:hint="eastAsia"/>
          <w:b/>
          <w:color w:val="000000"/>
          <w:spacing w:val="-12"/>
          <w:sz w:val="36"/>
          <w:szCs w:val="36"/>
        </w:rPr>
        <w:t>报名回执表</w:t>
      </w:r>
    </w:p>
    <w:p w:rsidR="007046E9" w:rsidRDefault="007046E9" w:rsidP="008B7B8B">
      <w:pPr>
        <w:tabs>
          <w:tab w:val="left" w:pos="12415"/>
        </w:tabs>
        <w:snapToGrid w:val="0"/>
        <w:spacing w:beforeLines="50" w:afterLines="50"/>
        <w:ind w:leftChars="-257" w:left="-540" w:rightChars="-275" w:right="-578"/>
        <w:rPr>
          <w:rFonts w:ascii="楷体" w:eastAsia="楷体" w:hAnsi="楷体" w:cs="楷体"/>
          <w:bCs/>
          <w:color w:val="00000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sz w:val="28"/>
          <w:szCs w:val="28"/>
        </w:rPr>
        <w:t>报名传真：</w:t>
      </w:r>
      <w:r>
        <w:rPr>
          <w:rFonts w:ascii="宋体" w:hAnsi="宋体" w:cs="Arial" w:hint="eastAsia"/>
          <w:bCs/>
          <w:color w:val="000000"/>
          <w:sz w:val="28"/>
          <w:szCs w:val="28"/>
        </w:rPr>
        <w:t>(010)</w:t>
      </w:r>
      <w:r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82475455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             </w:t>
      </w:r>
      <w:r>
        <w:rPr>
          <w:rFonts w:ascii="宋体" w:hAnsi="宋体" w:cs="Arial" w:hint="eastAsia"/>
          <w:bCs/>
          <w:color w:val="000000"/>
          <w:sz w:val="28"/>
          <w:szCs w:val="28"/>
        </w:rPr>
        <w:t>报名邮箱：</w:t>
      </w:r>
      <w:r>
        <w:rPr>
          <w:rFonts w:ascii="宋体" w:hAnsi="宋体" w:cs="Arial" w:hint="eastAsia"/>
          <w:bCs/>
          <w:color w:val="000000"/>
          <w:sz w:val="28"/>
          <w:szCs w:val="28"/>
        </w:rPr>
        <w:t>1007944993@qq.com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bCs/>
          <w:snapToGrid w:val="0"/>
          <w:color w:val="000000"/>
          <w:sz w:val="28"/>
          <w:szCs w:val="28"/>
        </w:rPr>
        <w:t xml:space="preserve">                     </w:t>
      </w:r>
      <w:r>
        <w:rPr>
          <w:rFonts w:ascii="楷体" w:hAnsi="楷体" w:cs="楷体" w:hint="eastAsia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>（加盖单位公章）</w:t>
      </w: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1004"/>
        <w:gridCol w:w="1528"/>
        <w:gridCol w:w="715"/>
        <w:gridCol w:w="1213"/>
        <w:gridCol w:w="1906"/>
        <w:gridCol w:w="1173"/>
        <w:gridCol w:w="1755"/>
        <w:gridCol w:w="1608"/>
        <w:gridCol w:w="2302"/>
      </w:tblGrid>
      <w:tr w:rsidR="007046E9" w:rsidTr="00FB51BD">
        <w:trPr>
          <w:cantSplit/>
          <w:trHeight w:hRule="exact" w:val="486"/>
          <w:jc w:val="center"/>
        </w:trPr>
        <w:tc>
          <w:tcPr>
            <w:tcW w:w="1546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6366" w:type="dxa"/>
            <w:gridSpan w:val="5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3363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bottom w:val="nil"/>
              <w:right w:val="nil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7046E9" w:rsidTr="00FB51BD">
        <w:trPr>
          <w:cantSplit/>
          <w:trHeight w:hRule="exact" w:val="486"/>
          <w:jc w:val="center"/>
        </w:trPr>
        <w:tc>
          <w:tcPr>
            <w:tcW w:w="1546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6366" w:type="dxa"/>
            <w:gridSpan w:val="5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3363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right w:val="nil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7046E9" w:rsidTr="00FB51BD">
        <w:trPr>
          <w:cantSplit/>
          <w:trHeight w:hRule="exact" w:val="486"/>
          <w:jc w:val="center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7046E9" w:rsidTr="00FB51BD">
        <w:trPr>
          <w:cantSplit/>
          <w:trHeight w:hRule="exact" w:val="651"/>
          <w:jc w:val="center"/>
        </w:trPr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职  务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申报证书名称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备注</w:t>
            </w:r>
          </w:p>
        </w:tc>
      </w:tr>
      <w:tr w:rsidR="007046E9" w:rsidTr="00FB51B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7046E9" w:rsidTr="00FB51B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7046E9" w:rsidTr="00FB51B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7046E9" w:rsidTr="00FB51B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7046E9" w:rsidTr="00FB51B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7046E9" w:rsidTr="00FB51B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7046E9" w:rsidRDefault="007046E9" w:rsidP="00FB51B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</w:tbl>
    <w:p w:rsidR="007046E9" w:rsidRDefault="007046E9" w:rsidP="008B7B8B">
      <w:pPr>
        <w:tabs>
          <w:tab w:val="left" w:pos="360"/>
          <w:tab w:val="left" w:pos="5760"/>
        </w:tabs>
        <w:snapToGrid w:val="0"/>
        <w:spacing w:beforeLines="50"/>
        <w:ind w:leftChars="-172" w:left="-3" w:rightChars="-189" w:right="-397" w:hangingChars="128" w:hanging="358"/>
        <w:rPr>
          <w:rFonts w:ascii="仿宋_GB2312" w:eastAsia="仿宋_GB2312" w:hAnsi="仿宋" w:cs="仿宋"/>
          <w:bCs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备注：1、此表可复制，填好后须加盖公章有效；2、请在班次一栏中注明参加学习的地点；3、此表填好后请在</w:t>
      </w:r>
      <w:r>
        <w:rPr>
          <w:rFonts w:ascii="仿宋_GB2312" w:eastAsia="仿宋_GB2312" w:hAnsi="仿宋" w:cs="仿宋" w:hint="eastAsia"/>
          <w:bCs/>
          <w:snapToGrid w:val="0"/>
          <w:color w:val="000000"/>
          <w:kern w:val="0"/>
          <w:sz w:val="28"/>
          <w:szCs w:val="28"/>
        </w:rPr>
        <w:t>报到日前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E-MAIL或传真至会务组</w:t>
      </w:r>
    </w:p>
    <w:p w:rsidR="007046E9" w:rsidRDefault="007046E9" w:rsidP="007046E9">
      <w:pPr>
        <w:wordWrap w:val="0"/>
        <w:snapToGrid w:val="0"/>
        <w:ind w:rightChars="-189" w:right="-397"/>
        <w:jc w:val="right"/>
        <w:rPr>
          <w:rFonts w:ascii="黑体" w:eastAsia="黑体" w:hAnsi="方正书宋简体" w:cs="方正书宋简体"/>
          <w:b/>
          <w:color w:val="000000"/>
          <w:spacing w:val="-12"/>
          <w:sz w:val="36"/>
          <w:szCs w:val="36"/>
        </w:rPr>
      </w:pPr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 xml:space="preserve">                    国企联培企业管理中心</w:t>
      </w:r>
    </w:p>
    <w:sectPr w:rsidR="007046E9" w:rsidSect="007046E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C7" w:rsidRDefault="00A941C7" w:rsidP="002A3D8D">
      <w:r>
        <w:separator/>
      </w:r>
    </w:p>
  </w:endnote>
  <w:endnote w:type="continuationSeparator" w:id="1">
    <w:p w:rsidR="00A941C7" w:rsidRDefault="00A941C7" w:rsidP="002A3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8D" w:rsidRDefault="00041D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_x0000_s1026;mso-fit-shape-to-text:t" inset="0,0,0,0">
            <w:txbxContent>
              <w:p w:rsidR="002A3D8D" w:rsidRDefault="00041DE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37EE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668D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C7" w:rsidRDefault="00A941C7" w:rsidP="002A3D8D">
      <w:r>
        <w:separator/>
      </w:r>
    </w:p>
  </w:footnote>
  <w:footnote w:type="continuationSeparator" w:id="1">
    <w:p w:rsidR="00A941C7" w:rsidRDefault="00A941C7" w:rsidP="002A3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854A79"/>
    <w:multiLevelType w:val="singleLevel"/>
    <w:tmpl w:val="E9854A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2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3">
    <w:nsid w:val="00000006"/>
    <w:multiLevelType w:val="singleLevel"/>
    <w:tmpl w:val="00000006"/>
    <w:lvl w:ilvl="0">
      <w:start w:val="1"/>
      <w:numFmt w:val="decimal"/>
      <w:suff w:val="nothing"/>
      <w:lvlText w:val="%1."/>
      <w:lvlJc w:val="left"/>
    </w:lvl>
  </w:abstractNum>
  <w:abstractNum w:abstractNumId="4">
    <w:nsid w:val="0000000B"/>
    <w:multiLevelType w:val="singleLevel"/>
    <w:tmpl w:val="0000000B"/>
    <w:lvl w:ilvl="0">
      <w:start w:val="1"/>
      <w:numFmt w:val="decimal"/>
      <w:suff w:val="nothing"/>
      <w:lvlText w:val="%1)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C23060"/>
    <w:rsid w:val="00041DEE"/>
    <w:rsid w:val="00237EE4"/>
    <w:rsid w:val="002A3D8D"/>
    <w:rsid w:val="007046E9"/>
    <w:rsid w:val="008B7B8B"/>
    <w:rsid w:val="009668DB"/>
    <w:rsid w:val="00A83731"/>
    <w:rsid w:val="00A941C7"/>
    <w:rsid w:val="00EA4F9D"/>
    <w:rsid w:val="00F12065"/>
    <w:rsid w:val="00F627C8"/>
    <w:rsid w:val="0A65104C"/>
    <w:rsid w:val="14D55BAC"/>
    <w:rsid w:val="1CC23060"/>
    <w:rsid w:val="2B69363E"/>
    <w:rsid w:val="3A0E2186"/>
    <w:rsid w:val="413961EC"/>
    <w:rsid w:val="49FD4D62"/>
    <w:rsid w:val="562410EB"/>
    <w:rsid w:val="5E8B4284"/>
    <w:rsid w:val="7D013BA1"/>
    <w:rsid w:val="7EED2FF9"/>
    <w:rsid w:val="7F97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D8D"/>
    <w:pPr>
      <w:widowControl w:val="0"/>
      <w:jc w:val="both"/>
    </w:pPr>
    <w:rPr>
      <w:rFonts w:ascii="Calibri" w:eastAsia="SimSun" w:hAnsi="Calibri" w:cs="SimHe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A3D8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 Indent"/>
    <w:basedOn w:val="a"/>
    <w:link w:val="Char"/>
    <w:rsid w:val="00F627C8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4"/>
    <w:rsid w:val="00F627C8"/>
    <w:rPr>
      <w:rFonts w:eastAsia="宋体"/>
      <w:kern w:val="2"/>
      <w:sz w:val="32"/>
      <w:szCs w:val="24"/>
    </w:rPr>
  </w:style>
  <w:style w:type="paragraph" w:styleId="a5">
    <w:name w:val="Body Text"/>
    <w:basedOn w:val="a"/>
    <w:link w:val="Char0"/>
    <w:rsid w:val="00A83731"/>
    <w:pPr>
      <w:spacing w:after="120"/>
    </w:pPr>
    <w:rPr>
      <w:rFonts w:eastAsia="宋体" w:cs="Times New Roman"/>
      <w:szCs w:val="24"/>
    </w:rPr>
  </w:style>
  <w:style w:type="character" w:customStyle="1" w:styleId="Char0">
    <w:name w:val="正文文本 Char"/>
    <w:basedOn w:val="a0"/>
    <w:link w:val="a5"/>
    <w:rsid w:val="00A83731"/>
    <w:rPr>
      <w:rFonts w:ascii="Calibri" w:eastAsia="宋体" w:hAnsi="Calibri"/>
      <w:kern w:val="2"/>
      <w:sz w:val="21"/>
      <w:szCs w:val="24"/>
    </w:rPr>
  </w:style>
  <w:style w:type="paragraph" w:styleId="a6">
    <w:name w:val="Date"/>
    <w:basedOn w:val="a"/>
    <w:next w:val="a"/>
    <w:link w:val="Char1"/>
    <w:rsid w:val="00A83731"/>
    <w:pPr>
      <w:ind w:leftChars="2500" w:left="100"/>
    </w:pPr>
  </w:style>
  <w:style w:type="character" w:customStyle="1" w:styleId="Char1">
    <w:name w:val="日期 Char"/>
    <w:basedOn w:val="a0"/>
    <w:link w:val="a6"/>
    <w:rsid w:val="00A83731"/>
    <w:rPr>
      <w:rFonts w:ascii="Calibri" w:eastAsia="SimSun" w:hAnsi="Calibri" w:cs="SimHe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铃儿响叮当</dc:creator>
  <cp:lastModifiedBy>93765</cp:lastModifiedBy>
  <cp:revision>4</cp:revision>
  <dcterms:created xsi:type="dcterms:W3CDTF">2019-04-10T12:29:00Z</dcterms:created>
  <dcterms:modified xsi:type="dcterms:W3CDTF">2022-03-24T08:20:00Z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A988054306044C15AA22A788A719CC69</vt:lpwstr>
  </property>
</Properties>
</file>